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EA" w:rsidRDefault="00DB6049" w:rsidP="00DB6049">
      <w:pPr>
        <w:jc w:val="center"/>
        <w:rPr>
          <w:rStyle w:val="Strong"/>
          <w:rFonts w:ascii="Arial" w:hAnsi="Arial" w:cs="Arial"/>
          <w:bCs w:val="0"/>
          <w:color w:val="212529"/>
          <w:sz w:val="21"/>
          <w:szCs w:val="21"/>
          <w:shd w:val="clear" w:color="auto" w:fill="FFFFFF"/>
        </w:rPr>
      </w:pPr>
      <w:r w:rsidRPr="00DB6049">
        <w:rPr>
          <w:rStyle w:val="Strong"/>
          <w:rFonts w:ascii="Arial" w:hAnsi="Arial" w:cs="Arial"/>
          <w:bCs w:val="0"/>
          <w:color w:val="212529"/>
          <w:sz w:val="21"/>
          <w:szCs w:val="21"/>
          <w:shd w:val="clear" w:color="auto" w:fill="FFFFFF"/>
        </w:rPr>
        <w:t>CERTIFICATE COURSE ON RESOLUTION OF STRESSED ASSETS WITH SPECIAL EMPHASIS ON INSOLVENCY &amp; BANKRUPTCY CODE</w:t>
      </w:r>
      <w:proofErr w:type="gramStart"/>
      <w:r w:rsidRPr="00DB6049">
        <w:rPr>
          <w:rStyle w:val="Strong"/>
          <w:rFonts w:ascii="Arial" w:hAnsi="Arial" w:cs="Arial"/>
          <w:bCs w:val="0"/>
          <w:color w:val="212529"/>
          <w:sz w:val="21"/>
          <w:szCs w:val="21"/>
          <w:shd w:val="clear" w:color="auto" w:fill="FFFFFF"/>
        </w:rPr>
        <w:t>,2016</w:t>
      </w:r>
      <w:proofErr w:type="gramEnd"/>
      <w:r w:rsidRPr="00DB6049">
        <w:rPr>
          <w:rStyle w:val="Strong"/>
          <w:rFonts w:ascii="Arial" w:hAnsi="Arial" w:cs="Arial"/>
          <w:bCs w:val="0"/>
          <w:color w:val="212529"/>
          <w:sz w:val="21"/>
          <w:szCs w:val="21"/>
          <w:shd w:val="clear" w:color="auto" w:fill="FFFFFF"/>
        </w:rPr>
        <w:t xml:space="preserve"> FOR BANKERS (NEW)</w:t>
      </w:r>
    </w:p>
    <w:p w:rsidR="00D1533D" w:rsidRPr="00D1533D" w:rsidRDefault="00D1533D" w:rsidP="00D1533D">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(Asset Reconstruction Companies) Directions, 2024</w:t>
      </w:r>
    </w:p>
    <w:p w:rsidR="00D1533D" w:rsidRDefault="00D1533D" w:rsidP="00D1533D">
      <w:pPr>
        <w:pStyle w:val="NormalWeb"/>
        <w:jc w:val="both"/>
        <w:rPr>
          <w:rFonts w:ascii="Arial" w:hAnsi="Arial" w:cs="Arial"/>
          <w:color w:val="000000"/>
          <w:sz w:val="20"/>
          <w:szCs w:val="20"/>
        </w:rPr>
      </w:pPr>
      <w:r>
        <w:rPr>
          <w:rFonts w:ascii="Arial" w:hAnsi="Arial" w:cs="Arial"/>
          <w:color w:val="000000"/>
          <w:sz w:val="20"/>
          <w:szCs w:val="20"/>
        </w:rPr>
        <w:t>RBI/DOR/2024-25/116</w:t>
      </w:r>
      <w:r>
        <w:rPr>
          <w:rFonts w:ascii="Arial" w:hAnsi="Arial" w:cs="Arial"/>
          <w:color w:val="000000"/>
          <w:sz w:val="20"/>
          <w:szCs w:val="20"/>
        </w:rPr>
        <w:br/>
        <w:t>DoR.FIN.REC.16/26.03.001/2024-25</w:t>
      </w:r>
    </w:p>
    <w:p w:rsidR="00D1533D" w:rsidRDefault="00D1533D" w:rsidP="00D1533D">
      <w:pPr>
        <w:pStyle w:val="NormalWeb"/>
        <w:jc w:val="right"/>
        <w:rPr>
          <w:rFonts w:ascii="Arial" w:hAnsi="Arial" w:cs="Arial"/>
          <w:color w:val="000000"/>
          <w:sz w:val="20"/>
          <w:szCs w:val="20"/>
        </w:rPr>
      </w:pPr>
      <w:r>
        <w:rPr>
          <w:rFonts w:ascii="Arial" w:hAnsi="Arial" w:cs="Arial"/>
          <w:color w:val="000000"/>
          <w:sz w:val="20"/>
          <w:szCs w:val="20"/>
        </w:rPr>
        <w:t>April 24, 2024</w:t>
      </w:r>
    </w:p>
    <w:p w:rsidR="00D1533D" w:rsidRDefault="00D1533D" w:rsidP="00D1533D">
      <w:pPr>
        <w:pStyle w:val="NormalWeb"/>
        <w:jc w:val="both"/>
        <w:rPr>
          <w:rFonts w:ascii="Arial" w:hAnsi="Arial" w:cs="Arial"/>
          <w:color w:val="000000"/>
          <w:sz w:val="20"/>
          <w:szCs w:val="20"/>
        </w:rPr>
      </w:pPr>
      <w:r>
        <w:rPr>
          <w:rFonts w:ascii="Arial" w:hAnsi="Arial" w:cs="Arial"/>
          <w:color w:val="000000"/>
          <w:sz w:val="20"/>
          <w:szCs w:val="20"/>
        </w:rPr>
        <w:t>All Asset Reconstruction Companies (ARCs)</w:t>
      </w:r>
    </w:p>
    <w:p w:rsidR="00D1533D" w:rsidRDefault="00D1533D" w:rsidP="00D1533D">
      <w:pPr>
        <w:pStyle w:val="NormalWeb"/>
        <w:jc w:val="both"/>
        <w:rPr>
          <w:rFonts w:ascii="Arial" w:hAnsi="Arial" w:cs="Arial"/>
          <w:color w:val="000000"/>
          <w:sz w:val="20"/>
          <w:szCs w:val="20"/>
        </w:rPr>
      </w:pPr>
      <w:r>
        <w:rPr>
          <w:rFonts w:ascii="Arial" w:hAnsi="Arial" w:cs="Arial"/>
          <w:color w:val="000000"/>
          <w:sz w:val="20"/>
          <w:szCs w:val="20"/>
        </w:rPr>
        <w:t>Dear Sir/ Madam,</w:t>
      </w:r>
    </w:p>
    <w:p w:rsidR="00D1533D" w:rsidRDefault="00D1533D" w:rsidP="00D1533D">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(Asset Reconstruction Companies) Directions, 2024</w:t>
      </w:r>
    </w:p>
    <w:p w:rsidR="00D1533D" w:rsidRDefault="00D1533D" w:rsidP="00D1533D">
      <w:pPr>
        <w:pStyle w:val="NormalWeb"/>
        <w:jc w:val="both"/>
        <w:rPr>
          <w:rFonts w:ascii="Arial" w:hAnsi="Arial" w:cs="Arial"/>
          <w:color w:val="000000"/>
          <w:sz w:val="20"/>
          <w:szCs w:val="20"/>
        </w:rPr>
      </w:pPr>
      <w:r>
        <w:rPr>
          <w:rFonts w:ascii="Arial" w:hAnsi="Arial" w:cs="Arial"/>
          <w:color w:val="000000"/>
          <w:sz w:val="20"/>
          <w:szCs w:val="20"/>
        </w:rPr>
        <w:t>ARCs play a critical role in the resolution of stressed financial assets of banks and financial institutions, thereby enhancing the overall health of the financial system. To ensure prudent and efficient functioning of ARCs and to protect the interest of investors, Reserve Bank of India hereby issues the Master Direction – Reserve Bank of India (Asset Reconstruction companies) Directions, 2024 (the Directions), hereinafter specified. These </w:t>
      </w:r>
      <w:hyperlink r:id="rId4" w:anchor="MD" w:history="1">
        <w:r>
          <w:rPr>
            <w:rStyle w:val="Hyperlink"/>
            <w:rFonts w:ascii="Arial" w:hAnsi="Arial" w:cs="Arial"/>
            <w:sz w:val="20"/>
            <w:szCs w:val="20"/>
            <w:u w:val="none"/>
          </w:rPr>
          <w:t>Directions</w:t>
        </w:r>
      </w:hyperlink>
      <w:r>
        <w:rPr>
          <w:rFonts w:ascii="Arial" w:hAnsi="Arial" w:cs="Arial"/>
          <w:color w:val="000000"/>
          <w:sz w:val="20"/>
          <w:szCs w:val="20"/>
        </w:rPr>
        <w:t> have been issued in exercise of the powers conferred by Sections 3, 9, 10, 12 and 12A of the Securitisation and Reconstruction of Financial Assets and Enforcement of Security Interest Act, 2002 (54 of 2002).</w:t>
      </w:r>
    </w:p>
    <w:p w:rsidR="00D1533D" w:rsidRDefault="00D1533D" w:rsidP="00D1533D">
      <w:pPr>
        <w:pStyle w:val="NormalWeb"/>
        <w:jc w:val="both"/>
        <w:rPr>
          <w:rFonts w:ascii="Arial" w:hAnsi="Arial" w:cs="Arial"/>
          <w:color w:val="000000"/>
          <w:sz w:val="20"/>
          <w:szCs w:val="20"/>
        </w:rPr>
      </w:pPr>
      <w:r>
        <w:rPr>
          <w:rFonts w:ascii="Arial" w:hAnsi="Arial" w:cs="Arial"/>
          <w:color w:val="000000"/>
          <w:sz w:val="20"/>
          <w:szCs w:val="20"/>
        </w:rPr>
        <w:t>Yours faithfully,</w:t>
      </w:r>
    </w:p>
    <w:p w:rsidR="00D1533D" w:rsidRDefault="00D1533D" w:rsidP="00D1533D">
      <w:pPr>
        <w:pStyle w:val="NormalWeb"/>
        <w:rPr>
          <w:rFonts w:ascii="Arial" w:hAnsi="Arial" w:cs="Arial"/>
          <w:color w:val="000000"/>
          <w:sz w:val="20"/>
          <w:szCs w:val="20"/>
        </w:rPr>
      </w:pPr>
      <w:r>
        <w:rPr>
          <w:rFonts w:ascii="Arial" w:hAnsi="Arial" w:cs="Arial"/>
          <w:color w:val="000000"/>
          <w:sz w:val="20"/>
          <w:szCs w:val="20"/>
        </w:rPr>
        <w:t>(J. P. Sharma</w:t>
      </w:r>
      <w:proofErr w:type="gramStart"/>
      <w:r>
        <w:rPr>
          <w:rFonts w:ascii="Arial" w:hAnsi="Arial" w:cs="Arial"/>
          <w:color w:val="000000"/>
          <w:sz w:val="20"/>
          <w:szCs w:val="20"/>
        </w:rPr>
        <w:t>)</w:t>
      </w:r>
      <w:proofErr w:type="gramEnd"/>
      <w:r>
        <w:rPr>
          <w:rFonts w:ascii="Arial" w:hAnsi="Arial" w:cs="Arial"/>
          <w:color w:val="000000"/>
          <w:sz w:val="20"/>
          <w:szCs w:val="20"/>
        </w:rPr>
        <w:br/>
        <w:t>Chief General Manager</w:t>
      </w:r>
    </w:p>
    <w:p w:rsidR="00D1533D" w:rsidRDefault="00D1533D" w:rsidP="00D1533D">
      <w:pPr>
        <w:pStyle w:val="NormalWeb"/>
        <w:rPr>
          <w:rFonts w:ascii="Arial" w:hAnsi="Arial" w:cs="Arial"/>
          <w:color w:val="000000"/>
          <w:sz w:val="20"/>
          <w:szCs w:val="20"/>
        </w:rPr>
      </w:pPr>
      <w:r w:rsidRPr="00D1533D">
        <w:rPr>
          <w:rFonts w:ascii="Arial" w:hAnsi="Arial" w:cs="Arial"/>
          <w:color w:val="000000"/>
          <w:sz w:val="20"/>
          <w:szCs w:val="20"/>
        </w:rPr>
        <w:t>For more details, kindly refer:</w:t>
      </w:r>
    </w:p>
    <w:p w:rsidR="00D1533D" w:rsidRDefault="00D1533D" w:rsidP="00D1533D">
      <w:pPr>
        <w:pStyle w:val="NormalWeb"/>
        <w:rPr>
          <w:rFonts w:ascii="Arial" w:hAnsi="Arial" w:cs="Arial"/>
          <w:color w:val="000000"/>
          <w:sz w:val="20"/>
          <w:szCs w:val="20"/>
        </w:rPr>
      </w:pPr>
      <w:hyperlink r:id="rId5" w:history="1">
        <w:r w:rsidRPr="00635806">
          <w:rPr>
            <w:rStyle w:val="Hyperlink"/>
            <w:rFonts w:ascii="Arial" w:hAnsi="Arial" w:cs="Arial"/>
            <w:sz w:val="20"/>
            <w:szCs w:val="20"/>
          </w:rPr>
          <w:t>https://www.rbi.org.in/Scripts/NotificationUser.aspx?Id=12669&amp;Mode=0</w:t>
        </w:r>
      </w:hyperlink>
      <w:r>
        <w:rPr>
          <w:rFonts w:ascii="Arial" w:hAnsi="Arial" w:cs="Arial"/>
          <w:color w:val="000000"/>
          <w:sz w:val="20"/>
          <w:szCs w:val="20"/>
        </w:rPr>
        <w:t xml:space="preserve"> </w:t>
      </w:r>
      <w:bookmarkStart w:id="0" w:name="_GoBack"/>
      <w:bookmarkEnd w:id="0"/>
    </w:p>
    <w:p w:rsidR="00DB6049" w:rsidRPr="00DB6049" w:rsidRDefault="00DB6049" w:rsidP="00DB6049"/>
    <w:sectPr w:rsidR="00DB6049" w:rsidRPr="00DB6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B2"/>
    <w:rsid w:val="00532FB2"/>
    <w:rsid w:val="008176BF"/>
    <w:rsid w:val="00825000"/>
    <w:rsid w:val="00D1533D"/>
    <w:rsid w:val="00DB60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218D"/>
  <w15:chartTrackingRefBased/>
  <w15:docId w15:val="{3873D8D6-7059-4206-9720-D29AF84A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6049"/>
    <w:rPr>
      <w:b/>
      <w:bCs/>
    </w:rPr>
  </w:style>
  <w:style w:type="paragraph" w:styleId="NormalWeb">
    <w:name w:val="Normal (Web)"/>
    <w:basedOn w:val="Normal"/>
    <w:uiPriority w:val="99"/>
    <w:semiHidden/>
    <w:unhideWhenUsed/>
    <w:rsid w:val="00D153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D153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15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bi.org.in/Scripts/NotificationUser.aspx?Id=12669&amp;Mode=0" TargetMode="External"/><Relationship Id="rId4" Type="http://schemas.openxmlformats.org/officeDocument/2006/relationships/hyperlink" Target="https://www.rbi.org.in/Scripts/NotificationUser.aspx?Id=1266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4</cp:revision>
  <dcterms:created xsi:type="dcterms:W3CDTF">2024-08-26T07:40:00Z</dcterms:created>
  <dcterms:modified xsi:type="dcterms:W3CDTF">2024-08-26T07:54:00Z</dcterms:modified>
</cp:coreProperties>
</file>